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MEMORIAL GIRLS LACROSSE CLUB</w:t>
      </w:r>
    </w:p>
    <w:p w:rsidR="00000000" w:rsidDel="00000000" w:rsidP="00000000" w:rsidRDefault="00000000" w:rsidRPr="00000000" w14:paraId="00000002">
      <w:pPr>
        <w:widowControl w:val="0"/>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Athlete &amp; Parent Meeting 2019 - 2020</w:t>
      </w:r>
    </w:p>
    <w:p w:rsidR="00000000" w:rsidDel="00000000" w:rsidP="00000000" w:rsidRDefault="00000000" w:rsidRPr="00000000" w14:paraId="00000003">
      <w:pPr>
        <w:widowControl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REGISTRATION</w:t>
      </w:r>
    </w:p>
    <w:p w:rsidR="00000000" w:rsidDel="00000000" w:rsidP="00000000" w:rsidRDefault="00000000" w:rsidRPr="00000000" w14:paraId="00000005">
      <w:pPr>
        <w:widowControl w:val="0"/>
        <w:rPr/>
      </w:pPr>
      <w:r w:rsidDel="00000000" w:rsidR="00000000" w:rsidRPr="00000000">
        <w:rPr>
          <w:rtl w:val="0"/>
        </w:rPr>
        <w:t xml:space="preserve">Player registration will take place online at our website, with required paperwork and dues to be mailed in to the club. Each player must be registered, all paperwork completely and correctly filled out and first installment of club dues received by September 9, 2019.</w:t>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visit our website:  </w:t>
      </w:r>
      <w:hyperlink r:id="rId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www.memorialgirlslax.org</w:t>
        </w:r>
      </w:hyperlink>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Click the “Registration” tab at the top, fill out the player/parent information request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 the link to the US Lacrosse webpage, or go to </w:t>
      </w:r>
      <w:hyperlink r:id="rId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www.uslacrosse.org</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register/renew your membership</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Your membership must be active through May 31, 2020</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following paperwork is attached and/or required:</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MGLC Team Covenant Signature Page</w:t>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MGLC Participation Agreement, Release of Liability, Waiver of Claims and Assumption of Risk</w:t>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SBISD Authorization to Consent to Treatment of a Minor </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SBISD Preparticipation Physical Evaluation </w:t>
      </w:r>
    </w:p>
    <w:p w:rsidR="00000000" w:rsidDel="00000000" w:rsidP="00000000" w:rsidRDefault="00000000" w:rsidRPr="00000000" w14:paraId="00000010">
      <w:pPr>
        <w:widowControl w:val="0"/>
        <w:ind w:left="720" w:firstLine="720"/>
        <w:rPr>
          <w:i w:val="1"/>
        </w:rPr>
      </w:pPr>
      <w:r w:rsidDel="00000000" w:rsidR="00000000" w:rsidRPr="00000000">
        <w:rPr>
          <w:i w:val="1"/>
          <w:rtl w:val="0"/>
        </w:rPr>
        <w:t xml:space="preserve">* Paperwork must have been completed on or after May 15, 2019</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SBISD Proof of Insurance</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SBISD Special Medical Information Form</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Mail paperwork and dues to:</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15">
      <w:pPr>
        <w:widowControl w:val="0"/>
        <w:jc w:val="center"/>
        <w:rPr/>
      </w:pPr>
      <w:r w:rsidDel="00000000" w:rsidR="00000000" w:rsidRPr="00000000">
        <w:rPr>
          <w:rtl w:val="0"/>
        </w:rPr>
        <w:t xml:space="preserve">Memorial Girls Lacrosse Club</w:t>
      </w:r>
    </w:p>
    <w:p w:rsidR="00000000" w:rsidDel="00000000" w:rsidP="00000000" w:rsidRDefault="00000000" w:rsidRPr="00000000" w14:paraId="00000016">
      <w:pPr>
        <w:widowControl w:val="0"/>
        <w:jc w:val="center"/>
        <w:rPr/>
      </w:pPr>
      <w:r w:rsidDel="00000000" w:rsidR="00000000" w:rsidRPr="00000000">
        <w:rPr>
          <w:rtl w:val="0"/>
        </w:rPr>
        <w:t xml:space="preserve">9337B Katy Freeway #174</w:t>
      </w:r>
    </w:p>
    <w:p w:rsidR="00000000" w:rsidDel="00000000" w:rsidP="00000000" w:rsidRDefault="00000000" w:rsidRPr="00000000" w14:paraId="00000017">
      <w:pPr>
        <w:widowControl w:val="0"/>
        <w:jc w:val="center"/>
        <w:rPr/>
      </w:pPr>
      <w:r w:rsidDel="00000000" w:rsidR="00000000" w:rsidRPr="00000000">
        <w:rPr>
          <w:rtl w:val="0"/>
        </w:rPr>
        <w:t xml:space="preserve">Houston, Texas 77024</w:t>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SEASON DUES</w:t>
      </w:r>
    </w:p>
    <w:p w:rsidR="00000000" w:rsidDel="00000000" w:rsidP="00000000" w:rsidRDefault="00000000" w:rsidRPr="00000000" w14:paraId="0000001B">
      <w:pPr>
        <w:rPr/>
      </w:pPr>
      <w:r w:rsidDel="00000000" w:rsidR="00000000" w:rsidRPr="00000000">
        <w:rPr>
          <w:rtl w:val="0"/>
        </w:rPr>
        <w:t xml:space="preserve">Lacrosse is not a UIL sport in Texas and therefore does not receive financial support from SBISD.  The Club operates off dues, sponsorships, MHS Booster Club grants, donations and the generosity of volunteers.  All players are required to pay club dues, although scholarships will be considered.  Any player wanting to be considered should contact a Coach or Board member to submit a confidential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Dues are competitively set by the Board of Directors and are to be paid in equal installments by September 9, 2019 and January 15, 2020.  The dues for the 2019-2020 season are $1240.</w:t>
      </w:r>
    </w:p>
    <w:p w:rsidR="00000000" w:rsidDel="00000000" w:rsidP="00000000" w:rsidRDefault="00000000" w:rsidRPr="00000000" w14:paraId="0000001E">
      <w:pPr>
        <w:widowControl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jc w:val="center"/>
        <w:rPr>
          <w:rFonts w:ascii="Times" w:cs="Times" w:eastAsia="Times" w:hAnsi="Times"/>
          <w:b w:val="1"/>
          <w:sz w:val="26"/>
          <w:szCs w:val="26"/>
        </w:rPr>
      </w:pPr>
      <w:r w:rsidDel="00000000" w:rsidR="00000000" w:rsidRPr="00000000">
        <w:rPr>
          <w:rtl w:val="0"/>
        </w:rPr>
      </w:r>
    </w:p>
    <w:p w:rsidR="00000000" w:rsidDel="00000000" w:rsidP="00000000" w:rsidRDefault="00000000" w:rsidRPr="00000000" w14:paraId="00000020">
      <w:pPr>
        <w:widowControl w:val="0"/>
        <w:jc w:val="center"/>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ALL FORMS AND FEES MUST BE SUBMITTED BEFORE PLAYERS CAN BEGIN PRACTICE, INCLUDING UP TO DATE US LACROSSE MEMBERSHIP – INCOMPLETE PACKETS WILL NOT BE ACCEPTED</w:t>
      </w:r>
    </w:p>
    <w:p w:rsidR="00000000" w:rsidDel="00000000" w:rsidP="00000000" w:rsidRDefault="00000000" w:rsidRPr="00000000" w14:paraId="00000021">
      <w:pPr>
        <w:widowControl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PRACTICE SCHEDULE</w:t>
      </w:r>
    </w:p>
    <w:p w:rsidR="00000000" w:rsidDel="00000000" w:rsidP="00000000" w:rsidRDefault="00000000" w:rsidRPr="00000000" w14:paraId="00000024">
      <w:pPr>
        <w:widowControl w:val="0"/>
        <w:rPr/>
      </w:pPr>
      <w:r w:rsidDel="00000000" w:rsidR="00000000" w:rsidRPr="00000000">
        <w:rPr>
          <w:rtl w:val="0"/>
        </w:rPr>
        <w:t xml:space="preserve">Fall Ball practice will be held at Spring Branch Middle School from 5-7pm Monday, Wednesday, and Thursday starting September 9, 2019.  Drills and conditioning will be executed as one team for the first semester, with Varsity and JV rosters defined shortly after the beginning of the second semester.   </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rtl w:val="0"/>
        </w:rPr>
        <w:t xml:space="preserve">Regular season practice beginning second semester will be held 5 days a week, with a potential change in location depending on the upcoming SBISD construction schedule.  No plans requiring a change have been formalized at this point.  The time period of 5-7pm will be maintained ideally and the location will remain local.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widowControl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PRESEASON TOURNAMENTS</w:t>
      </w:r>
    </w:p>
    <w:p w:rsidR="00000000" w:rsidDel="00000000" w:rsidP="00000000" w:rsidRDefault="00000000" w:rsidRPr="00000000" w14:paraId="0000002B">
      <w:pPr>
        <w:widowControl w:val="0"/>
        <w:rPr/>
      </w:pPr>
      <w:r w:rsidDel="00000000" w:rsidR="00000000" w:rsidRPr="00000000">
        <w:rPr>
          <w:rtl w:val="0"/>
        </w:rPr>
        <w:t xml:space="preserve">Please note the following dates as pre-season tournaments in which we will participate:</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Woodlands Play Date</w:t>
        <w:tab/>
        <w:t xml:space="preserve">October 14, 2019</w:t>
        <w:tab/>
        <w:tab/>
        <w:t xml:space="preserve">Alden Bridge Sports Park</w:t>
      </w:r>
    </w:p>
    <w:p w:rsidR="00000000" w:rsidDel="00000000" w:rsidP="00000000" w:rsidRDefault="00000000" w:rsidRPr="00000000" w14:paraId="0000002E">
      <w:pPr>
        <w:widowControl w:val="0"/>
        <w:rPr/>
      </w:pPr>
      <w:r w:rsidDel="00000000" w:rsidR="00000000" w:rsidRPr="00000000">
        <w:rPr>
          <w:rtl w:val="0"/>
        </w:rPr>
        <w:t xml:space="preserve">Burning Flower</w:t>
        <w:tab/>
        <w:tab/>
        <w:t xml:space="preserve">December 7-8, 2019</w:t>
        <w:tab/>
        <w:tab/>
        <w:t xml:space="preserve">Zube Park Hockley, Texas</w:t>
      </w:r>
    </w:p>
    <w:p w:rsidR="00000000" w:rsidDel="00000000" w:rsidP="00000000" w:rsidRDefault="00000000" w:rsidRPr="00000000" w14:paraId="0000002F">
      <w:pPr>
        <w:rPr/>
      </w:pPr>
      <w:r w:rsidDel="00000000" w:rsidR="00000000" w:rsidRPr="00000000">
        <w:rPr>
          <w:rtl w:val="0"/>
        </w:rPr>
        <w:t xml:space="preserve">AggieLand Classic</w:t>
        <w:tab/>
        <w:tab/>
        <w:t xml:space="preserve">January 25-26, 2020</w:t>
        <w:tab/>
        <w:tab/>
        <w:t xml:space="preserve">Penberthy Complex TAMU </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jc w:val="center"/>
        <w:rPr/>
      </w:pPr>
      <w:r w:rsidDel="00000000" w:rsidR="00000000" w:rsidRPr="00000000">
        <w:rPr>
          <w:rtl w:val="0"/>
        </w:rPr>
        <w:t xml:space="preserve">Coach P has an open door policy for players and parents.</w:t>
      </w:r>
    </w:p>
    <w:p w:rsidR="00000000" w:rsidDel="00000000" w:rsidP="00000000" w:rsidRDefault="00000000" w:rsidRPr="00000000" w14:paraId="00000035">
      <w:pPr>
        <w:widowControl w:val="0"/>
        <w:jc w:val="center"/>
        <w:rPr/>
      </w:pPr>
      <w:r w:rsidDel="00000000" w:rsidR="00000000" w:rsidRPr="00000000">
        <w:rPr>
          <w:rtl w:val="0"/>
        </w:rPr>
        <w:t xml:space="preserve">Email – </w:t>
      </w:r>
      <w:hyperlink r:id="rId8">
        <w:r w:rsidDel="00000000" w:rsidR="00000000" w:rsidRPr="00000000">
          <w:rPr>
            <w:color w:val="0000ff"/>
            <w:u w:val="single"/>
            <w:rtl w:val="0"/>
          </w:rPr>
          <w:t xml:space="preserve">aspetrucciani@gmail.com</w:t>
        </w:r>
      </w:hyperlink>
      <w:r w:rsidDel="00000000" w:rsidR="00000000" w:rsidRPr="00000000">
        <w:rPr>
          <w:rtl w:val="0"/>
        </w:rPr>
      </w:r>
    </w:p>
    <w:p w:rsidR="00000000" w:rsidDel="00000000" w:rsidP="00000000" w:rsidRDefault="00000000" w:rsidRPr="00000000" w14:paraId="00000036">
      <w:pPr>
        <w:widowControl w:val="0"/>
        <w:jc w:val="center"/>
        <w:rPr/>
      </w:pPr>
      <w:r w:rsidDel="00000000" w:rsidR="00000000" w:rsidRPr="00000000">
        <w:rPr>
          <w:rtl w:val="0"/>
        </w:rPr>
        <w:t xml:space="preserve">Cell – 713/594-7404</w:t>
      </w:r>
    </w:p>
    <w:p w:rsidR="00000000" w:rsidDel="00000000" w:rsidP="00000000" w:rsidRDefault="00000000" w:rsidRPr="00000000" w14:paraId="00000037">
      <w:pPr>
        <w:widowControl w:val="0"/>
        <w:rPr/>
      </w:pPr>
      <w:r w:rsidDel="00000000" w:rsidR="00000000" w:rsidRPr="00000000">
        <w:rPr>
          <w:rtl w:val="0"/>
        </w:rPr>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jc w:val="center"/>
        <w:rPr>
          <w:rFonts w:ascii="Merriweather Sans" w:cs="Merriweather Sans" w:eastAsia="Merriweather Sans" w:hAnsi="Merriweather Sans"/>
          <w:b w:val="1"/>
          <w:color w:val="ff0000"/>
          <w:sz w:val="56"/>
          <w:szCs w:val="56"/>
        </w:rPr>
      </w:pPr>
      <w:r w:rsidDel="00000000" w:rsidR="00000000" w:rsidRPr="00000000">
        <w:rPr>
          <w:rFonts w:ascii="Merriweather Sans" w:cs="Merriweather Sans" w:eastAsia="Merriweather Sans" w:hAnsi="Merriweather Sans"/>
          <w:b w:val="1"/>
          <w:color w:val="ff0000"/>
          <w:sz w:val="56"/>
          <w:szCs w:val="56"/>
          <w:rtl w:val="0"/>
        </w:rPr>
        <w:t xml:space="preserve">#SAMENAMEDIFFERENTGAME</w:t>
      </w:r>
    </w:p>
    <w:p w:rsidR="00000000" w:rsidDel="00000000" w:rsidP="00000000" w:rsidRDefault="00000000" w:rsidRPr="00000000" w14:paraId="0000003C">
      <w:pPr>
        <w:widowControl w:val="0"/>
        <w:jc w:val="center"/>
        <w:rPr>
          <w:rFonts w:ascii="Merriweather Sans" w:cs="Merriweather Sans" w:eastAsia="Merriweather Sans" w:hAnsi="Merriweather Sans"/>
          <w:b w:val="1"/>
          <w:color w:val="ff0000"/>
          <w:sz w:val="56"/>
          <w:szCs w:val="56"/>
        </w:rPr>
      </w:pPr>
      <w:r w:rsidDel="00000000" w:rsidR="00000000" w:rsidRPr="00000000">
        <w:rPr>
          <w:rFonts w:ascii="Merriweather Sans" w:cs="Merriweather Sans" w:eastAsia="Merriweather Sans" w:hAnsi="Merriweather Sans"/>
          <w:b w:val="1"/>
          <w:color w:val="ff0000"/>
          <w:sz w:val="56"/>
          <w:szCs w:val="56"/>
          <w:rtl w:val="0"/>
        </w:rPr>
        <w:t xml:space="preserve">#COMMITED</w:t>
      </w:r>
    </w:p>
    <w:p w:rsidR="00000000" w:rsidDel="00000000" w:rsidP="00000000" w:rsidRDefault="00000000" w:rsidRPr="00000000" w14:paraId="0000003D">
      <w:pPr>
        <w:widowControl w:val="0"/>
        <w:jc w:val="center"/>
        <w:rPr>
          <w:rFonts w:ascii="Merriweather Sans" w:cs="Merriweather Sans" w:eastAsia="Merriweather Sans" w:hAnsi="Merriweather Sans"/>
          <w:b w:val="1"/>
          <w:color w:val="ff0000"/>
          <w:sz w:val="56"/>
          <w:szCs w:val="56"/>
        </w:rPr>
      </w:pPr>
      <w:r w:rsidDel="00000000" w:rsidR="00000000" w:rsidRPr="00000000">
        <w:rPr>
          <w:rFonts w:ascii="Merriweather Sans" w:cs="Merriweather Sans" w:eastAsia="Merriweather Sans" w:hAnsi="Merriweather Sans"/>
          <w:b w:val="1"/>
          <w:color w:val="ff0000"/>
          <w:sz w:val="56"/>
          <w:szCs w:val="56"/>
          <w:rtl w:val="0"/>
        </w:rPr>
        <w:t xml:space="preserve">#READYTOWORK</w:t>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morialgirlslax.org" TargetMode="External"/><Relationship Id="rId7" Type="http://schemas.openxmlformats.org/officeDocument/2006/relationships/hyperlink" Target="http://www.uslacrosse.org" TargetMode="External"/><Relationship Id="rId8" Type="http://schemas.openxmlformats.org/officeDocument/2006/relationships/hyperlink" Target="mailto:aspetruccian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